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Porządek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posiedzenia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Zarządu Rady Osiedla Żelechowa w dniu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24-05-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Powitanie i otwarcie Posiedzenia.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Podpisanie listy obecności i stwierdzenie quorum.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Przyjęcie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porządku obrad.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6 / /2023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wniosku</w:t>
        <w:br w:type="textWrapping"/>
        <w:t xml:space="preserve">o dzierżawę działki nr 63/43 z obr. 3094 przy ulicy Zagłoby.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7 /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wniosku</w:t>
        <w:br w:type="textWrapping"/>
        <w:t xml:space="preserve">o dzierżawę działek nr 41/1 i 41/7 z obr. 3034 przy ulicy Hożej.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Sprawy różne i wolne wnioski.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Zamknięcie Posiedzenia.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1133" w:top="1984.251968503937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0"/>
      <w:spacing w:before="100" w:lineRule="auto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0" distT="0" distL="0" distR="180000" hidden="0" layoutInCell="1" locked="0" relativeHeight="0" simplePos="0">
          <wp:simplePos x="0" y="0"/>
          <wp:positionH relativeFrom="page">
            <wp:posOffset>720000</wp:posOffset>
          </wp:positionH>
          <wp:positionV relativeFrom="page">
            <wp:posOffset>360000</wp:posOffset>
          </wp:positionV>
          <wp:extent cx="683163" cy="720000"/>
          <wp:effectExtent b="0" l="0" r="0" t="0"/>
          <wp:wrapSquare wrapText="bothSides" distB="0" distT="0" distL="0" distR="1800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</w:t>
    </w:r>
  </w:p>
  <w:p w:rsidR="00000000" w:rsidDel="00000000" w:rsidP="00000000" w:rsidRDefault="00000000" w:rsidRPr="00000000" w14:paraId="00000011">
    <w:pPr>
      <w:keepLines w:val="1"/>
      <w:widowControl w:val="0"/>
      <w:ind w:left="0" w:firstLine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</w:t>
    </w:r>
  </w:p>
  <w:p w:rsidR="00000000" w:rsidDel="00000000" w:rsidP="00000000" w:rsidRDefault="00000000" w:rsidRPr="00000000" w14:paraId="00000012">
    <w:pPr>
      <w:keepLines w:val="1"/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000099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Lines w:val="1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567" w:hanging="112.99999999999994"/>
      </w:pPr>
      <w:rPr>
        <w:rFonts w:ascii="Arial" w:cs="Arial" w:eastAsia="Arial" w:hAnsi="Arial"/>
        <w:b w:val="1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Arial" w:cs="Arial" w:eastAsia="Arial" w:hAnsi="Arial"/>
        <w:b w:val="1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rFonts w:ascii="Arial" w:cs="Arial" w:eastAsia="Arial" w:hAnsi="Arial"/>
        <w:b w:val="1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Arial" w:cs="Arial" w:eastAsia="Arial" w:hAnsi="Arial"/>
        <w:b w:val="1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Arial" w:cs="Arial" w:eastAsia="Arial" w:hAnsi="Arial"/>
        <w:b w:val="1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Arial" w:cs="Arial" w:eastAsia="Arial" w:hAnsi="Arial"/>
        <w:b w:val="1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Arial" w:cs="Arial" w:eastAsia="Arial" w:hAnsi="Arial"/>
        <w:b w:val="1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rFonts w:ascii="Arial" w:cs="Arial" w:eastAsia="Arial" w:hAnsi="Arial"/>
        <w:b w:val="1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Arial" w:cs="Arial" w:eastAsia="Arial" w:hAnsi="Arial"/>
        <w:b w:val="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