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UCHWAŁA NR 33 /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RADY OSIEDLA ŻELECHOWA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 dnia ………………..…….…. r.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sprawie złożenia wniosku do Dyrektora ZDiTM o uwzględnienie przy realizacji zadania “Bieżące utrzymanie dróg i chodników” w 2023 roku napraw i remontów chodników na terenie Osiedla Żelechowa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 podstawie § 7, pkt. 5, lit. h Statutu Osiedla Miejskiego Żelechowa, stanowiącego załącznik nr 1 do Uchwały Nr XXIX/769/17 Rady Miasta Szczecin z dnia 25 kwietnia   2017 r. w sprawie Statutu Osiedla Miejskiego Żelechowa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(Dz. Urz. Woj. Zachodniopomorskiego z 2017 r. poz. 2868) zmienionej Uchwałą Nr II/62/18 Rady Miasta Szczecin z dnia 18 grudnia 2018 r. (Dz. Urz. Woj. Zachodniopomorskiego z 2019 r.       poz. 217)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Rada Osiedla Żelechowa uchwala, co następuje :</w:t>
      </w:r>
    </w:p>
    <w:p w:rsidR="00000000" w:rsidDel="00000000" w:rsidP="00000000" w:rsidRDefault="00000000" w:rsidRPr="00000000" w14:paraId="0000000B">
      <w:pPr>
        <w:spacing w:line="276" w:lineRule="auto"/>
        <w:ind w:left="566.9291338582675" w:hanging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Rada Osiedla Żelechowa zwraca się z wnioskiem do Dyrektora ZDiTM z wnioskiem stanowiącym Załącznik nr 1 do Uchwały.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566.92913385826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Wykonanie Uchwały powierza się Zarządowi.</w:t>
      </w:r>
    </w:p>
    <w:p w:rsidR="00000000" w:rsidDel="00000000" w:rsidP="00000000" w:rsidRDefault="00000000" w:rsidRPr="00000000" w14:paraId="0000000D">
      <w:pPr>
        <w:spacing w:line="276" w:lineRule="auto"/>
        <w:ind w:left="566.92913385826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Uchwała wchodzi w życie z dniem podjęcia.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UZASADNIENIE: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Rada Osiedla Żelechowa w odpowiedzi na liczne sygnały mieszkańców o złym stanie technicznym nawierzchni chodników, powodującym znaczne utrudnienia w korzystaniu z nich,        a nawet zagrażających bezpieczeństwu pieszych zwraca się z wnioskiem o treści jak                     w załączniku,  w celu poprawy stanu infrastruktury ulicznej oraz likwidacji potencjalnych zagrożeń, poprzez dokonanie możliwych napraw i remontów.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6803.14960629921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Sz. P.</w:t>
      </w:r>
    </w:p>
    <w:p w:rsidR="00000000" w:rsidDel="00000000" w:rsidP="00000000" w:rsidRDefault="00000000" w:rsidRPr="00000000" w14:paraId="00000024">
      <w:pPr>
        <w:spacing w:line="276" w:lineRule="auto"/>
        <w:ind w:left="6803.14960629921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Krzysztof Miler</w:t>
      </w:r>
    </w:p>
    <w:p w:rsidR="00000000" w:rsidDel="00000000" w:rsidP="00000000" w:rsidRDefault="00000000" w:rsidRPr="00000000" w14:paraId="00000025">
      <w:pPr>
        <w:spacing w:line="276" w:lineRule="auto"/>
        <w:ind w:left="6803.14960629921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Dyrektor Zarządu Dróg       i Transportu Miejskiego,</w:t>
      </w:r>
    </w:p>
    <w:p w:rsidR="00000000" w:rsidDel="00000000" w:rsidP="00000000" w:rsidRDefault="00000000" w:rsidRPr="00000000" w14:paraId="00000026">
      <w:pPr>
        <w:spacing w:line="276" w:lineRule="auto"/>
        <w:ind w:left="6803.14960629921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02124"/>
          <w:sz w:val="22"/>
          <w:szCs w:val="22"/>
          <w:highlight w:val="white"/>
          <w:rtl w:val="0"/>
        </w:rPr>
        <w:t xml:space="preserve">ul. Sebastiana Klonowica 5, 71-241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Wniosek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podstawie § 7, pkt. 5 Statutu Osiedla Miejskiego Żelechowa, stanowiącego załącznik nr 1 do Uchwały Nr XXIX/769/17 Rady Miasta Szczecin z dnia 25 kwietnia   2017 r. w sprawie Statutu Osiedla Miejskiego Żelechowa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(Dz. Urz. Woj. Zachodniopomorskiego z 2017 r. poz. 2868) zmienionej Uchwałą Nr II/62/18 Rady Miasta Szczecin z dnia 18 grudnia 2018 r. (Dz. Urz. Woj. Zachodniopomorskiego z 2019 r.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Rada Osiedla Żelechowa zwraca się z wnioskiem o uwzględnienie przy realizacji zadania “Bieżące utrzymanie dróg i chodników” w 2023 roku napraw i remontów następujących chodników na terenie Osiedla Żelechowa: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ul. Gościsława po stronie kamienic, na odcinku o długości ok. 120 m i szerokości ok. 1.5 m, od skrzyżowania z ul. Grzymińską do końca zabudowań;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ul. Robotnicza po stronie dawnej piekarni na odcinku o długości ok. 170 m                i szerokości ok. 2.5 m, od skrzyżowania z ul. Hożą i ul. Studzienna do przystanku na wysokości Ratusza;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ul. Gołębia, na odcinku o długości ok. 70 m i szerokości ok. 1.5 m, od skrzyżowania z ul. Kruczą do skrzyżowania z ul. Czyżyka;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ul. Krańcowa, na odcinku o długości ok. 250 m i szerokości ok. 1.5 m,                   od skrzyżowania z ul. Bandurskiego do skrzyżowania z ul. Wołodyjowskiego, lub na odcinku ok. 200 m i szerokości ok. 1.5 m, od skrzyżowania z ul. Wołodyjowskiego do skrzyżowania z ul. Bocianią.</w:t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uzasadnieniu wniosku Rada Osiedla wskazuje, iż wymienione fragmenty ciągów pieszych są w złym stanie technicznym, powodującym nawet zagrożenia dla ich użytkowników z powodu wieloletniego braku nakładów na jego utrzymanie.  </w:t>
      </w:r>
    </w:p>
    <w:p w:rsidR="00000000" w:rsidDel="00000000" w:rsidP="00000000" w:rsidRDefault="00000000" w:rsidRPr="00000000" w14:paraId="00000033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6803.14960629921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 poważaniem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" w:top="1133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819"/>
        <w:tab w:val="right" w:pos="9638"/>
      </w:tabs>
      <w:jc w:val="right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before="100" w:lineRule="auto"/>
      <w:ind w:left="1133.858267716535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 </w:t>
    </w:r>
    <w:r w:rsidDel="00000000" w:rsidR="00000000" w:rsidRPr="00000000">
      <w:drawing>
        <wp:anchor allowOverlap="1" behindDoc="0" distB="0" distT="0" distL="0" distR="180000" hidden="0" layoutInCell="1" locked="0" relativeHeight="0" simplePos="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b="0" l="0" r="0" t="0"/>
          <wp:wrapSquare wrapText="bothSides" distB="0" distT="0" distL="0" distR="1800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22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widowControl w:val="0"/>
      <w:spacing w:before="0" w:lineRule="auto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 </w:t>
    </w:r>
  </w:p>
  <w:p w:rsidR="00000000" w:rsidDel="00000000" w:rsidP="00000000" w:rsidRDefault="00000000" w:rsidRPr="00000000" w14:paraId="0000003A">
    <w:pPr>
      <w:widowControl w:val="0"/>
      <w:spacing w:before="0" w:lineRule="auto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spacing w:before="0" w:lineRule="auto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before="100" w:lineRule="auto"/>
      <w:ind w:left="1133.858267716535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 </w:t>
      <w:tab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Załącznik nr 1 do Uchwały R.O. Żelechowa nr 33/23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180000" hidden="0" layoutInCell="1" locked="0" relativeHeight="0" simplePos="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b="0" l="0" r="0" t="0"/>
          <wp:wrapSquare wrapText="bothSides" distB="0" distT="0" distL="0" distR="1800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22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widowControl w:val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 </w:t>
    </w:r>
  </w:p>
  <w:p w:rsidR="00000000" w:rsidDel="00000000" w:rsidP="00000000" w:rsidRDefault="00000000" w:rsidRPr="00000000" w14:paraId="0000003F">
    <w:pPr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