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line="360" w:lineRule="auto"/>
        <w:jc w:val="center"/>
        <w:rPr/>
      </w:pPr>
      <w:r w:rsidDel="00000000" w:rsidR="00000000" w:rsidRPr="00000000">
        <w:rPr>
          <w:rFonts w:ascii="Arial" w:cs="Arial" w:eastAsia="Arial" w:hAnsi="Arial"/>
          <w:b w:val="1"/>
          <w:u w:val="single"/>
          <w:rtl w:val="0"/>
        </w:rPr>
        <w:t xml:space="preserve">UCHWAŁA NR 29 / 23</w:t>
      </w:r>
      <w:r w:rsidDel="00000000" w:rsidR="00000000" w:rsidRPr="00000000">
        <w:rPr>
          <w:rtl w:val="0"/>
        </w:rPr>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RADY OSIEDLA ŻELECHOWA</w:t>
      </w:r>
    </w:p>
    <w:p w:rsidR="00000000" w:rsidDel="00000000" w:rsidP="00000000" w:rsidRDefault="00000000" w:rsidRPr="00000000" w14:paraId="00000004">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z dnia ………………..…….…. r.</w:t>
      </w:r>
    </w:p>
    <w:p w:rsidR="00000000" w:rsidDel="00000000" w:rsidP="00000000" w:rsidRDefault="00000000" w:rsidRPr="00000000" w14:paraId="00000005">
      <w:pPr>
        <w:spacing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rFonts w:ascii="Arial" w:cs="Arial" w:eastAsia="Arial" w:hAnsi="Arial"/>
          <w:b w:val="1"/>
          <w:rtl w:val="0"/>
        </w:rPr>
        <w:t xml:space="preserve">w sprawie zaopiniowania Budżetu Gminy Miasto Szczecin na rok 2023.</w:t>
      </w:r>
      <w:r w:rsidDel="00000000" w:rsidR="00000000" w:rsidRPr="00000000">
        <w:rPr>
          <w:rtl w:val="0"/>
        </w:rPr>
      </w:r>
    </w:p>
    <w:p w:rsidR="00000000" w:rsidDel="00000000" w:rsidP="00000000" w:rsidRDefault="00000000" w:rsidRPr="00000000" w14:paraId="00000007">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8">
      <w:pPr>
        <w:spacing w:line="276" w:lineRule="auto"/>
        <w:jc w:val="both"/>
        <w:rPr>
          <w:rFonts w:ascii="Arial" w:cs="Arial" w:eastAsia="Arial" w:hAnsi="Arial"/>
        </w:rPr>
      </w:pPr>
      <w:r w:rsidDel="00000000" w:rsidR="00000000" w:rsidRPr="00000000">
        <w:rPr>
          <w:rFonts w:ascii="Arial" w:cs="Arial" w:eastAsia="Arial" w:hAnsi="Arial"/>
          <w:rtl w:val="0"/>
        </w:rPr>
        <w:tab/>
        <w:t xml:space="preserve">Na podstawie § 7, pkt. 6, lit. a Statutu Osiedla Miejskiego Żelechowa, stanowiącego załącznik nr 1 do Uchwały Nr XXIX/769/17 Rady Miasta Szczecin z dnia 25 kwietnia   2017 r. w sprawie Statutu Osiedla Miejskiego Żelechowa </w:t>
      </w:r>
      <w:r w:rsidDel="00000000" w:rsidR="00000000" w:rsidRPr="00000000">
        <w:rPr>
          <w:rFonts w:ascii="Arial" w:cs="Arial" w:eastAsia="Arial" w:hAnsi="Arial"/>
          <w:i w:val="1"/>
          <w:rtl w:val="0"/>
        </w:rPr>
        <w:t xml:space="preserve">(Dz. Urz. Woj. Zachodniopomorskiego z 2017 r. poz. 2868) zmienionej Uchwałą Nr II/62/18 Rady Miasta Szczecin z dnia 18 grudnia 2018 r. (Dz. Urz. Woj. Zachodniopomorskiego z 2019 r.       poz. 217)</w:t>
      </w:r>
      <w:r w:rsidDel="00000000" w:rsidR="00000000" w:rsidRPr="00000000">
        <w:rPr>
          <w:rtl w:val="0"/>
        </w:rPr>
      </w:r>
    </w:p>
    <w:p w:rsidR="00000000" w:rsidDel="00000000" w:rsidP="00000000" w:rsidRDefault="00000000" w:rsidRPr="00000000" w14:paraId="00000009">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A">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Rada Osiedla Żelechowa uchwala, co następuje :</w:t>
      </w:r>
    </w:p>
    <w:p w:rsidR="00000000" w:rsidDel="00000000" w:rsidP="00000000" w:rsidRDefault="00000000" w:rsidRPr="00000000" w14:paraId="0000000B">
      <w:pPr>
        <w:spacing w:line="276" w:lineRule="auto"/>
        <w:ind w:left="566.9291338582675" w:hanging="570"/>
        <w:jc w:val="both"/>
        <w:rPr>
          <w:rFonts w:ascii="Arial" w:cs="Arial" w:eastAsia="Arial" w:hAnsi="Arial"/>
        </w:rPr>
      </w:pPr>
      <w:r w:rsidDel="00000000" w:rsidR="00000000" w:rsidRPr="00000000">
        <w:rPr>
          <w:rFonts w:ascii="Arial" w:cs="Arial" w:eastAsia="Arial" w:hAnsi="Arial"/>
          <w:b w:val="1"/>
          <w:rtl w:val="0"/>
        </w:rPr>
        <w:t xml:space="preserve">§ 1</w:t>
      </w:r>
      <w:r w:rsidDel="00000000" w:rsidR="00000000" w:rsidRPr="00000000">
        <w:rPr>
          <w:rFonts w:ascii="Arial" w:cs="Arial" w:eastAsia="Arial" w:hAnsi="Arial"/>
          <w:rtl w:val="0"/>
        </w:rPr>
        <w:t xml:space="preserve">.</w:t>
        <w:tab/>
        <w:t xml:space="preserve">Rada Osiedla Żelechowa opiniuje w/w projekt Uchwały, </w:t>
      </w:r>
      <w:r w:rsidDel="00000000" w:rsidR="00000000" w:rsidRPr="00000000">
        <w:rPr>
          <w:rFonts w:ascii="Arial" w:cs="Arial" w:eastAsia="Arial" w:hAnsi="Arial"/>
          <w:b w:val="1"/>
          <w:rtl w:val="0"/>
        </w:rPr>
        <w:t xml:space="preserve">negatywnie</w:t>
      </w:r>
      <w:r w:rsidDel="00000000" w:rsidR="00000000" w:rsidRPr="00000000">
        <w:rPr>
          <w:rFonts w:ascii="Arial" w:cs="Arial" w:eastAsia="Arial" w:hAnsi="Arial"/>
          <w:rtl w:val="0"/>
        </w:rPr>
        <w:t xml:space="preserve">.</w:t>
      </w:r>
    </w:p>
    <w:p w:rsidR="00000000" w:rsidDel="00000000" w:rsidP="00000000" w:rsidRDefault="00000000" w:rsidRPr="00000000" w14:paraId="0000000C">
      <w:pPr>
        <w:spacing w:line="276" w:lineRule="auto"/>
        <w:ind w:left="566.9291338582675"/>
        <w:jc w:val="both"/>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rtl w:val="0"/>
        </w:rPr>
        <w:t xml:space="preserve">.</w:t>
        <w:tab/>
        <w:t xml:space="preserve">Wykonanie Uchwały powierza się Zarządowi.</w:t>
      </w:r>
    </w:p>
    <w:p w:rsidR="00000000" w:rsidDel="00000000" w:rsidP="00000000" w:rsidRDefault="00000000" w:rsidRPr="00000000" w14:paraId="0000000D">
      <w:pPr>
        <w:spacing w:line="276" w:lineRule="auto"/>
        <w:ind w:left="566.9291338582675"/>
        <w:jc w:val="both"/>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w:t>
        <w:tab/>
        <w:t xml:space="preserve">Uchwała wchodzi w życie z dniem podjęcia.</w:t>
      </w:r>
    </w:p>
    <w:p w:rsidR="00000000" w:rsidDel="00000000" w:rsidP="00000000" w:rsidRDefault="00000000" w:rsidRPr="00000000" w14:paraId="0000000E">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F">
      <w:pPr>
        <w:spacing w:line="276" w:lineRule="auto"/>
        <w:jc w:val="center"/>
        <w:rPr>
          <w:rFonts w:ascii="Arial" w:cs="Arial" w:eastAsia="Arial" w:hAnsi="Arial"/>
          <w:u w:val="single"/>
        </w:rPr>
      </w:pPr>
      <w:r w:rsidDel="00000000" w:rsidR="00000000" w:rsidRPr="00000000">
        <w:rPr>
          <w:rFonts w:ascii="Arial" w:cs="Arial" w:eastAsia="Arial" w:hAnsi="Arial"/>
          <w:u w:val="single"/>
          <w:rtl w:val="0"/>
        </w:rPr>
        <w:t xml:space="preserve">UZASADNIENIE:</w:t>
      </w:r>
    </w:p>
    <w:p w:rsidR="00000000" w:rsidDel="00000000" w:rsidP="00000000" w:rsidRDefault="00000000" w:rsidRPr="00000000" w14:paraId="00000010">
      <w:pPr>
        <w:spacing w:line="276" w:lineRule="auto"/>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rtl w:val="0"/>
        </w:rPr>
        <w:tab/>
        <w:t xml:space="preserve">W opinii </w:t>
      </w:r>
      <w:r w:rsidDel="00000000" w:rsidR="00000000" w:rsidRPr="00000000">
        <w:rPr>
          <w:rFonts w:ascii="Arial" w:cs="Arial" w:eastAsia="Arial" w:hAnsi="Arial"/>
          <w:sz w:val="22"/>
          <w:szCs w:val="22"/>
          <w:rtl w:val="0"/>
        </w:rPr>
        <w:t xml:space="preserve">Rady Osiedla Żelechowa przyjęty projekt, nie zawiera zapisów uprawniających do pozytywnej jego oceny w zakresie ujęcia finansowania zadań zgłaszanych przez nią, w odpowiedzi na postulaty mieszkańców, podobnie jak miało to miejsce w budżecie na rok 2022. Z siedmiu wniosków o wyasygnowanie środków, złożonych wówczas przez Radę, jedynie w przypadku dwóch można stwierdzić, że podjęte przez miasto działania zmierzają w kierunku ich realizacji. Mowa tu o finansowaniu dokumentacji remontu ulicy Ostrowskiej na odcinku od ulicy Hożej do parku i dojazdu do ulicy Bogumińskiej wraz z wygospodarowaniem dodatkowych miejsc postojowych oraz budowy łącznika ulic Pelikana i Kukułeczki. Jednak większości z dotychczas zgłaszanych potrzeb, zwłaszcza w zakresie remontów nawierzchni ulic i chodników na terenie Osiedla Żelechowa w budżecie nie uwzględniono.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Ponadto za wyrażeniem przez Radę negatywnej opinii o budżecie przemawia także zapoznanie się z zapisami określającymi wysokość środków przeznaczonych na realizację zadań inicjowanych przez jednostki miejskie, jak chociażby remont zabytkowego muru oporowego przy ulicy Robotniczej, którego stan już od dawna zagraża bezpieczeństwu ruchu. Biorąc nawet pod uwagę środki przeznaczone na rozpoczynane i kontynuowane inwestycje na terenie Osiedla (budowa Przystanku SKM Żelechowa, rozbudowa Specjalnego Ośrodka Szkolno Wychowawczego, czy renowacji Parku Wendeńska - Hoża), należy wspomnieć, że są to części ogólnomiejskich projektów w zakresie infrastruktury komunikacyjnej oraz oświatowej lub przedsięwzięcie wykreślone z poprzednich budżetów. Jednocześnie projekt budżetu nie przewiduje finansowania żadnych działań w ciągu tzw. trasy nadodrzańskiej, drogi do Przęsocina i Polic oraz układu ulicznego i komunikacyjnego na pograniczu Żelechowej i Drzetowa Grabowa.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Rada krytycznie odnosi się również do wysokości środków przeznaczonych na jej działalność statutową na rzecz mieszkańców, która nie stanowi nawet 50 procent kwot przyznawanych, w myśl zapisów Statutu, na ten cel przed pandemią. Na ósmym pod względem liczby mieszkańców osiedlu Szczecina, bez jakiejkolwiek miejskiej instytucji kultury i nie włączanym do żadnych z organizowanych przez miasto wydarzeń, czy imprez, środki te pozwalały na realizację przez samorząd osiedla inicjatyw niwelujących powyższe deficyty.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Wreszcie zaniepokojenie Rady Osiedla Żelechowa budzi nieuwzględnienie w projekcie budżetu Szczecina na rok 2023 środków na realizację wybranego przez mieszkańców w obszarze lokalnym Żelechowa zadania Szczecińskiego Budżetu Obywatelskiego.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Biorąc powyższe pod uwagę Rada opiniuje udostępniony projekt negatywnie.</w:t>
      </w:r>
    </w:p>
    <w:p w:rsidR="00000000" w:rsidDel="00000000" w:rsidP="00000000" w:rsidRDefault="00000000" w:rsidRPr="00000000" w14:paraId="0000001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Fonts w:ascii="Arial" w:cs="Arial" w:eastAsia="Arial" w:hAnsi="Arial"/>
          <w:rtl w:val="0"/>
        </w:rPr>
        <w:t xml:space="preserve">Kamila Romaniak</w:t>
        <w:tab/>
        <w:tab/>
        <w:tab/>
        <w:tab/>
        <w:tab/>
        <w:tab/>
        <w:tab/>
        <w:t xml:space="preserve">Arkadiusz Lisiński</w:t>
      </w:r>
      <w:r w:rsidDel="00000000" w:rsidR="00000000" w:rsidRPr="00000000">
        <w:rPr>
          <w:rtl w:val="0"/>
        </w:rPr>
      </w:r>
    </w:p>
    <w:p w:rsidR="00000000" w:rsidDel="00000000" w:rsidP="00000000" w:rsidRDefault="00000000" w:rsidRPr="00000000" w14:paraId="0000001D">
      <w:pP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Sekretarz Rady Osiedla Żelechowa</w:t>
        <w:tab/>
        <w:tab/>
        <w:tab/>
        <w:tab/>
        <w:t xml:space="preserve">Przewodniczący Rady Osiedla Żelechowa</w:t>
      </w:r>
    </w:p>
    <w:p w:rsidR="00000000" w:rsidDel="00000000" w:rsidP="00000000" w:rsidRDefault="00000000" w:rsidRPr="00000000" w14:paraId="0000001E">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133" w:top="1133" w:left="1134" w:right="1134"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str.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z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center" w:pos="4819"/>
        <w:tab w:val="right" w:pos="9638"/>
      </w:tabs>
      <w:jc w:val="right"/>
      <w:rPr/>
    </w:pPr>
    <w:r w:rsidDel="00000000" w:rsidR="00000000" w:rsidRPr="00000000">
      <w:rPr>
        <w:rFonts w:ascii="Arial Narrow" w:cs="Arial Narrow" w:eastAsia="Arial Narrow" w:hAnsi="Arial Narrow"/>
        <w:sz w:val="18"/>
        <w:szCs w:val="18"/>
        <w:rtl w:val="0"/>
      </w:rPr>
      <w:t xml:space="preserve">str. </w:t>
    </w:r>
    <w:r w:rsidDel="00000000" w:rsidR="00000000" w:rsidRPr="00000000">
      <w:rPr>
        <w:rFonts w:ascii="Arial Narrow" w:cs="Arial Narrow" w:eastAsia="Arial Narrow" w:hAnsi="Arial Narrow"/>
        <w:sz w:val="18"/>
        <w:szCs w:val="18"/>
      </w:rPr>
      <w:fldChar w:fldCharType="begin"/>
      <w:instrText xml:space="preserve">PAGE</w:instrText>
      <w:fldChar w:fldCharType="separate"/>
      <w:fldChar w:fldCharType="end"/>
    </w:r>
    <w:r w:rsidDel="00000000" w:rsidR="00000000" w:rsidRPr="00000000">
      <w:rPr>
        <w:rFonts w:ascii="Arial Narrow" w:cs="Arial Narrow" w:eastAsia="Arial Narrow" w:hAnsi="Arial Narrow"/>
        <w:sz w:val="18"/>
        <w:szCs w:val="18"/>
        <w:rtl w:val="0"/>
      </w:rPr>
      <w:t xml:space="preserve"> z </w:t>
    </w:r>
    <w:r w:rsidDel="00000000" w:rsidR="00000000" w:rsidRPr="00000000">
      <w:rPr>
        <w:rFonts w:ascii="Arial Narrow" w:cs="Arial Narrow" w:eastAsia="Arial Narrow" w:hAnsi="Arial Narrow"/>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widowControl w:val="0"/>
      <w:spacing w:before="100" w:lineRule="auto"/>
      <w:ind w:left="1133.858267716535" w:firstLine="0"/>
      <w:rPr>
        <w:rFonts w:ascii="Arial" w:cs="Arial" w:eastAsia="Arial" w:hAnsi="Arial"/>
        <w:b w:val="1"/>
      </w:rPr>
    </w:pPr>
    <w:r w:rsidDel="00000000" w:rsidR="00000000" w:rsidRPr="00000000">
      <w:rPr>
        <w:rFonts w:ascii="Arial" w:cs="Arial" w:eastAsia="Arial" w:hAnsi="Arial"/>
        <w:b w:val="1"/>
        <w:rtl w:val="0"/>
      </w:rPr>
      <w:t xml:space="preserve">Rada Osiedla ŻELECHOWA </w:t>
    </w:r>
    <w:r w:rsidDel="00000000" w:rsidR="00000000" w:rsidRPr="00000000">
      <w:drawing>
        <wp:anchor allowOverlap="1" behindDoc="0" distB="0" distT="0" distL="0" distR="180000" hidden="0" layoutInCell="1" locked="0" relativeHeight="0" simplePos="0">
          <wp:simplePos x="0" y="0"/>
          <wp:positionH relativeFrom="column">
            <wp:posOffset>-114389</wp:posOffset>
          </wp:positionH>
          <wp:positionV relativeFrom="paragraph">
            <wp:posOffset>-7619</wp:posOffset>
          </wp:positionV>
          <wp:extent cx="683163" cy="720000"/>
          <wp:effectExtent b="0" l="0" r="0" t="0"/>
          <wp:wrapSquare wrapText="bothSides" distB="0" distT="0" distL="0" distR="180000"/>
          <wp:docPr id="1" name="image1.png"/>
          <a:graphic>
            <a:graphicData uri="http://schemas.openxmlformats.org/drawingml/2006/picture">
              <pic:pic>
                <pic:nvPicPr>
                  <pic:cNvPr id="0" name="image1.png"/>
                  <pic:cNvPicPr preferRelativeResize="0"/>
                </pic:nvPicPr>
                <pic:blipFill>
                  <a:blip r:embed="rId1"/>
                  <a:srcRect b="6185" l="-1209" r="-1422" t="-612"/>
                  <a:stretch>
                    <a:fillRect/>
                  </a:stretch>
                </pic:blipFill>
                <pic:spPr>
                  <a:xfrm>
                    <a:off x="0" y="0"/>
                    <a:ext cx="683163" cy="720000"/>
                  </a:xfrm>
                  <a:prstGeom prst="rect"/>
                  <a:ln/>
                </pic:spPr>
              </pic:pic>
            </a:graphicData>
          </a:graphic>
        </wp:anchor>
      </w:drawing>
    </w:r>
  </w:p>
  <w:p w:rsidR="00000000" w:rsidDel="00000000" w:rsidP="00000000" w:rsidRDefault="00000000" w:rsidRPr="00000000" w14:paraId="00000022">
    <w:pPr>
      <w:widowControl w:val="0"/>
      <w:spacing w:before="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71-757 Szczecin, ul. Ostrowska 3/1 </w:t>
    </w:r>
  </w:p>
  <w:p w:rsidR="00000000" w:rsidDel="00000000" w:rsidP="00000000" w:rsidRDefault="00000000" w:rsidRPr="00000000" w14:paraId="00000023">
    <w:pPr>
      <w:widowControl w:val="0"/>
      <w:spacing w:before="0" w:lineRule="auto"/>
      <w:rPr>
        <w:rFonts w:ascii="Arial" w:cs="Arial" w:eastAsia="Arial" w:hAnsi="Arial"/>
        <w:i w:val="1"/>
        <w:sz w:val="16"/>
        <w:szCs w:val="16"/>
      </w:rPr>
    </w:pPr>
    <w:hyperlink r:id="rId2">
      <w:r w:rsidDel="00000000" w:rsidR="00000000" w:rsidRPr="00000000">
        <w:rPr>
          <w:rFonts w:ascii="Arial" w:cs="Arial" w:eastAsia="Arial" w:hAnsi="Arial"/>
          <w:i w:val="1"/>
          <w:color w:val="1155cc"/>
          <w:sz w:val="16"/>
          <w:szCs w:val="16"/>
          <w:u w:val="single"/>
          <w:rtl w:val="0"/>
        </w:rPr>
        <w:t xml:space="preserve">rada@zelechowa.osiedla.szczecin.pl</w:t>
      </w:r>
    </w:hyperlink>
    <w:r w:rsidDel="00000000" w:rsidR="00000000" w:rsidRPr="00000000">
      <w:rPr>
        <w:rtl w:val="0"/>
      </w:rPr>
    </w:r>
  </w:p>
  <w:p w:rsidR="00000000" w:rsidDel="00000000" w:rsidP="00000000" w:rsidRDefault="00000000" w:rsidRPr="00000000" w14:paraId="00000024">
    <w:pPr>
      <w:widowControl w:val="0"/>
      <w:spacing w:before="0" w:lineRule="auto"/>
      <w:rPr/>
    </w:pPr>
    <w:r w:rsidDel="00000000" w:rsidR="00000000" w:rsidRPr="00000000">
      <w:rPr>
        <w:rFonts w:ascii="Arial" w:cs="Arial" w:eastAsia="Arial" w:hAnsi="Arial"/>
        <w:sz w:val="16"/>
        <w:szCs w:val="16"/>
        <w:rtl w:val="0"/>
      </w:rPr>
      <w:t xml:space="preserve">www.zelechowa.osiedla.szczecin.pl</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widowControl w:val="0"/>
      <w:spacing w:before="100" w:lineRule="auto"/>
      <w:ind w:left="1133.858267716535" w:firstLine="0"/>
      <w:rPr>
        <w:rFonts w:ascii="Arial" w:cs="Arial" w:eastAsia="Arial" w:hAnsi="Arial"/>
        <w:b w:val="1"/>
      </w:rPr>
    </w:pPr>
    <w:r w:rsidDel="00000000" w:rsidR="00000000" w:rsidRPr="00000000">
      <w:rPr>
        <w:rFonts w:ascii="Arial" w:cs="Arial" w:eastAsia="Arial" w:hAnsi="Arial"/>
        <w:b w:val="1"/>
        <w:rtl w:val="0"/>
      </w:rPr>
      <w:t xml:space="preserve">Rada Osiedla ŻELECHOWA </w:t>
    </w:r>
    <w:r w:rsidDel="00000000" w:rsidR="00000000" w:rsidRPr="00000000">
      <w:drawing>
        <wp:anchor allowOverlap="1" behindDoc="0" distB="0" distT="0" distL="0" distR="180000" hidden="0" layoutInCell="1" locked="0" relativeHeight="0" simplePos="0">
          <wp:simplePos x="0" y="0"/>
          <wp:positionH relativeFrom="column">
            <wp:posOffset>-114389</wp:posOffset>
          </wp:positionH>
          <wp:positionV relativeFrom="paragraph">
            <wp:posOffset>-7619</wp:posOffset>
          </wp:positionV>
          <wp:extent cx="683163" cy="720000"/>
          <wp:effectExtent b="0" l="0" r="0" t="0"/>
          <wp:wrapSquare wrapText="bothSides" distB="0" distT="0" distL="0" distR="180000"/>
          <wp:docPr id="2" name="image1.png"/>
          <a:graphic>
            <a:graphicData uri="http://schemas.openxmlformats.org/drawingml/2006/picture">
              <pic:pic>
                <pic:nvPicPr>
                  <pic:cNvPr id="0" name="image1.png"/>
                  <pic:cNvPicPr preferRelativeResize="0"/>
                </pic:nvPicPr>
                <pic:blipFill>
                  <a:blip r:embed="rId1"/>
                  <a:srcRect b="6185" l="-1209" r="-1422" t="-612"/>
                  <a:stretch>
                    <a:fillRect/>
                  </a:stretch>
                </pic:blipFill>
                <pic:spPr>
                  <a:xfrm>
                    <a:off x="0" y="0"/>
                    <a:ext cx="683163" cy="720000"/>
                  </a:xfrm>
                  <a:prstGeom prst="rect"/>
                  <a:ln/>
                </pic:spPr>
              </pic:pic>
            </a:graphicData>
          </a:graphic>
        </wp:anchor>
      </w:drawing>
    </w:r>
  </w:p>
  <w:p w:rsidR="00000000" w:rsidDel="00000000" w:rsidP="00000000" w:rsidRDefault="00000000" w:rsidRPr="00000000" w14:paraId="00000027">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71-757 Szczecin, ul. Ostrowska 3/1 </w:t>
    </w:r>
  </w:p>
  <w:p w:rsidR="00000000" w:rsidDel="00000000" w:rsidP="00000000" w:rsidRDefault="00000000" w:rsidRPr="00000000" w14:paraId="00000028">
    <w:pPr>
      <w:widowControl w:val="0"/>
      <w:rPr>
        <w:rFonts w:ascii="Arial" w:cs="Arial" w:eastAsia="Arial" w:hAnsi="Arial"/>
        <w:i w:val="1"/>
        <w:sz w:val="16"/>
        <w:szCs w:val="16"/>
      </w:rPr>
    </w:pPr>
    <w:hyperlink r:id="rId2">
      <w:r w:rsidDel="00000000" w:rsidR="00000000" w:rsidRPr="00000000">
        <w:rPr>
          <w:rFonts w:ascii="Arial" w:cs="Arial" w:eastAsia="Arial" w:hAnsi="Arial"/>
          <w:i w:val="1"/>
          <w:color w:val="1155cc"/>
          <w:sz w:val="16"/>
          <w:szCs w:val="16"/>
          <w:u w:val="single"/>
          <w:rtl w:val="0"/>
        </w:rPr>
        <w:t xml:space="preserve">rada@zelechowa.osiedla.szczecin.pl</w:t>
      </w:r>
    </w:hyperlink>
    <w:r w:rsidDel="00000000" w:rsidR="00000000" w:rsidRPr="00000000">
      <w:rPr>
        <w:rtl w:val="0"/>
      </w:rPr>
    </w:r>
  </w:p>
  <w:p w:rsidR="00000000" w:rsidDel="00000000" w:rsidP="00000000" w:rsidRDefault="00000000" w:rsidRPr="00000000" w14:paraId="00000029">
    <w:pPr>
      <w:widowControl w:val="0"/>
      <w:rPr>
        <w:rFonts w:ascii="Arial" w:cs="Arial" w:eastAsia="Arial" w:hAnsi="Arial"/>
        <w:b w:val="1"/>
      </w:rPr>
    </w:pPr>
    <w:r w:rsidDel="00000000" w:rsidR="00000000" w:rsidRPr="00000000">
      <w:rPr>
        <w:rFonts w:ascii="Arial" w:cs="Arial" w:eastAsia="Arial" w:hAnsi="Arial"/>
        <w:sz w:val="16"/>
        <w:szCs w:val="16"/>
        <w:rtl w:val="0"/>
      </w:rPr>
      <w:t xml:space="preserve">www.zelechowa.osiedla.szczecin.pl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rada@zelechowa.osiedla.szczecin.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rada@zelechowa.osiedla.szczeci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